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79" w:rsidRDefault="003B5279" w:rsidP="003B5279">
      <w:pPr>
        <w:spacing w:after="0" w:line="360" w:lineRule="auto"/>
        <w:jc w:val="right"/>
        <w:rPr>
          <w:rFonts w:ascii="Times New Roman" w:eastAsia="Times New Roman" w:hAnsi="Times New Roman"/>
          <w:bCs/>
          <w:sz w:val="24"/>
          <w:szCs w:val="24"/>
          <w:lang w:val="bg-BG" w:eastAsia="bg-BG"/>
        </w:rPr>
      </w:pPr>
    </w:p>
    <w:p w:rsidR="003B5279" w:rsidRPr="00CF7D54" w:rsidRDefault="003B5279" w:rsidP="003B5279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bCs/>
          <w:sz w:val="24"/>
          <w:szCs w:val="24"/>
          <w:lang w:eastAsia="bg-BG"/>
        </w:rPr>
        <w:t>Приложение № 1;</w:t>
      </w:r>
    </w:p>
    <w:p w:rsidR="003B5279" w:rsidRDefault="003B5279" w:rsidP="003B527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bg-BG"/>
        </w:rPr>
      </w:pPr>
      <w:r w:rsidRPr="00CF7D54">
        <w:rPr>
          <w:rFonts w:ascii="Times New Roman" w:eastAsia="Times New Roman" w:hAnsi="Times New Roman"/>
          <w:b/>
          <w:bCs/>
          <w:sz w:val="36"/>
          <w:szCs w:val="36"/>
          <w:lang w:eastAsia="bg-BG"/>
        </w:rPr>
        <w:t>Техническа спецификация на оборудване и обавеждане</w:t>
      </w:r>
    </w:p>
    <w:p w:rsidR="00392B09" w:rsidRPr="00392B09" w:rsidRDefault="00392B09" w:rsidP="00392B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92B09">
        <w:rPr>
          <w:rFonts w:ascii="Times New Roman" w:hAnsi="Times New Roman"/>
          <w:b/>
          <w:sz w:val="24"/>
          <w:szCs w:val="24"/>
        </w:rPr>
        <w:t>Обособена позиция № 1:</w:t>
      </w:r>
      <w:r w:rsidRPr="00392B09">
        <w:rPr>
          <w:rFonts w:ascii="Times New Roman" w:hAnsi="Times New Roman"/>
          <w:sz w:val="24"/>
          <w:szCs w:val="24"/>
        </w:rPr>
        <w:t xml:space="preserve"> Доставка и монтаж на обзавеждане и оборудване на помещения, гримьорна, библиотека и др. </w:t>
      </w:r>
    </w:p>
    <w:tbl>
      <w:tblPr>
        <w:tblW w:w="9662" w:type="dxa"/>
        <w:tblInd w:w="4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0"/>
        <w:gridCol w:w="7266"/>
        <w:gridCol w:w="870"/>
        <w:gridCol w:w="896"/>
      </w:tblGrid>
      <w:tr w:rsidR="003B5279" w:rsidRPr="00CB7BAF" w:rsidTr="00392B09">
        <w:trPr>
          <w:trHeight w:val="330"/>
        </w:trPr>
        <w:tc>
          <w:tcPr>
            <w:tcW w:w="6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№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 на актива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мярка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количество</w:t>
            </w:r>
          </w:p>
        </w:tc>
      </w:tr>
      <w:tr w:rsidR="003B5279" w:rsidRPr="00CB7BAF" w:rsidTr="00392B09">
        <w:trPr>
          <w:trHeight w:val="330"/>
        </w:trPr>
        <w:tc>
          <w:tcPr>
            <w:tcW w:w="63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4</w:t>
            </w:r>
          </w:p>
        </w:tc>
      </w:tr>
      <w:tr w:rsidR="003B5279" w:rsidRPr="00CB7BAF" w:rsidTr="00392B09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Оборудване и обзавеждане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 </w:t>
            </w:r>
          </w:p>
        </w:tc>
        <w:tc>
          <w:tcPr>
            <w:tcW w:w="89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lang w:eastAsia="bg-BG"/>
              </w:rPr>
              <w:t> </w:t>
            </w:r>
          </w:p>
        </w:tc>
      </w:tr>
      <w:tr w:rsidR="003B527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спортни скамейки без облегалки с размери 180/30/30 см.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3B527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2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маса - модул за гримьорна с рамери 70/90 см.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3B527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3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и монтаж - стенно огледало с осветителни тела, размери 70/90 см.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3B527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4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и монтаж на двукрилен гардероб от пдч, размери 72/36/186 см.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3B527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5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щендер с регулация хром, дължина 125 см, височина 135</w:t>
            </w:r>
            <w:r w:rsidRPr="00392B09">
              <w:rPr>
                <w:rFonts w:eastAsia="Times New Roman" w:cs="Calibri"/>
                <w:color w:val="000000"/>
                <w:sz w:val="24"/>
                <w:szCs w:val="24"/>
                <w:lang w:eastAsia="bg-BG"/>
              </w:rPr>
              <w:t>÷</w:t>
            </w: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170 см.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3B5279" w:rsidRPr="00CB7BAF" w:rsidTr="00392B09">
        <w:trPr>
          <w:trHeight w:val="96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6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Доставка и монтаж на офис комплект от пдч включващ:                         </w:t>
            </w:r>
            <w:proofErr w:type="gramStart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( бюро</w:t>
            </w:r>
            <w:proofErr w:type="gramEnd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: ш/д/в - 120/60/75 см., етажерка - 40/36/175 см., нисък шкаф - 80/36/106 см., висок шкаф - 40/36/175 см.)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3B527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7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офис стол с механизъм за повдигане, облицовка - екокожа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3B5279" w:rsidRPr="00CB7BAF" w:rsidTr="00392B09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8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Доставка на посетителски стол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3B527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9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B5279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Доставка на хладилник с една врата със следните характеристики:  Общ капацитет : до 130 литра, енергиен клас : А+, капацитет на хладилна част : 107л, капацитет на камерата : 15л,</w:t>
            </w:r>
            <w:r w:rsidRPr="00392B09">
              <w:rPr>
                <w:rFonts w:ascii="Arial" w:eastAsia="Times New Roman" w:hAnsi="Arial" w:cs="Arial"/>
                <w:color w:val="1A1A18"/>
                <w:sz w:val="21"/>
                <w:lang w:eastAsia="bg-BG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B527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10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маса с размери 1200/600/495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B527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11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шкаф</w:t>
            </w:r>
            <w:r w:rsidRPr="00392B09">
              <w:rPr>
                <w:rFonts w:ascii="Arial" w:eastAsia="Times New Roman" w:hAnsi="Arial" w:cs="Arial"/>
                <w:color w:val="474747"/>
                <w:sz w:val="24"/>
                <w:szCs w:val="24"/>
                <w:lang w:eastAsia="bg-BG"/>
              </w:rPr>
              <w:t xml:space="preserve"> </w:t>
            </w: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 чекмеджета, регулируеми крачета с мин. </w:t>
            </w:r>
            <w:proofErr w:type="gramStart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размери</w:t>
            </w:r>
            <w:proofErr w:type="gramEnd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: 120/43/76 см. от ЛПДЧ</w:t>
            </w:r>
          </w:p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B527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12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закачалка за дрехи от метал и мрамор и височина над 170 см.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B5279" w:rsidRPr="00CB7BAF" w:rsidTr="00392B09">
        <w:trPr>
          <w:trHeight w:val="48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27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lastRenderedPageBreak/>
              <w:t>13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5279" w:rsidRPr="00392B09" w:rsidRDefault="003B527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и монтаж на обурудване и обзавеждане на библиотека, включващо: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proofErr w:type="gramStart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Стелаж  с</w:t>
            </w:r>
            <w:proofErr w:type="gramEnd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размери – 160/100/22 см. – 30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Бюро с размери 140/65/72 см. – 2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Цветни столчета детски – 4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Табуретки детски – 4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Секция-къщичка с размери 250/120/80 см. –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Масичка – 60/60/60 – 2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Голяма </w:t>
            </w:r>
            <w:proofErr w:type="gramStart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маса  250</w:t>
            </w:r>
            <w:proofErr w:type="gramEnd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/90/80 –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Дървени столове – 15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Летяща двукрилна врата 200/190 –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Стенно огледало 140/80 –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Стъклени витрини 120/80/15см. – 4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Табло с коркова основа 350/120/10 см</w:t>
            </w:r>
            <w:proofErr w:type="gramStart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.-</w:t>
            </w:r>
            <w:proofErr w:type="gramEnd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Холна маса – 150/60 –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Мека мебел - Диван 3-ка – 1 бр.</w:t>
            </w:r>
          </w:p>
          <w:p w:rsidR="003B5279" w:rsidRPr="00392B09" w:rsidRDefault="003B5279" w:rsidP="003B52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Мека мебел - </w:t>
            </w:r>
            <w:proofErr w:type="gramStart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Фотьойл  –</w:t>
            </w:r>
            <w:proofErr w:type="gramEnd"/>
            <w:r w:rsidRPr="00392B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2 бр.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B5279" w:rsidRPr="00CB7BAF" w:rsidRDefault="003B527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</w:tbl>
    <w:p w:rsidR="003B5279" w:rsidRDefault="003B5279" w:rsidP="003B5279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5279" w:rsidRDefault="003B5279" w:rsidP="003B5279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92B09" w:rsidRPr="00392B09" w:rsidRDefault="00392B09" w:rsidP="00392B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92B09">
        <w:rPr>
          <w:rFonts w:ascii="Times New Roman" w:hAnsi="Times New Roman"/>
          <w:b/>
          <w:sz w:val="24"/>
          <w:szCs w:val="24"/>
        </w:rPr>
        <w:t xml:space="preserve">Обособена позиция № </w:t>
      </w:r>
      <w:proofErr w:type="gramStart"/>
      <w:r w:rsidRPr="00392B09">
        <w:rPr>
          <w:rFonts w:ascii="Times New Roman" w:hAnsi="Times New Roman"/>
          <w:b/>
          <w:sz w:val="24"/>
          <w:szCs w:val="24"/>
        </w:rPr>
        <w:t>2</w:t>
      </w:r>
      <w:r w:rsidRPr="00392B0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92B09">
        <w:rPr>
          <w:rFonts w:ascii="Times New Roman" w:hAnsi="Times New Roman"/>
          <w:sz w:val="24"/>
          <w:szCs w:val="24"/>
        </w:rPr>
        <w:t xml:space="preserve"> Доставка на озвучителна система – доставка и монтаж на машини и съоръжения </w:t>
      </w:r>
    </w:p>
    <w:p w:rsidR="00392B09" w:rsidRPr="00CF7D54" w:rsidRDefault="00392B09" w:rsidP="00392B09">
      <w:pPr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val="bg-BG" w:eastAsia="bg-BG"/>
        </w:rPr>
      </w:pPr>
    </w:p>
    <w:tbl>
      <w:tblPr>
        <w:tblW w:w="9662" w:type="dxa"/>
        <w:tblInd w:w="4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0"/>
        <w:gridCol w:w="7266"/>
        <w:gridCol w:w="870"/>
        <w:gridCol w:w="896"/>
      </w:tblGrid>
      <w:tr w:rsidR="00392B09" w:rsidRPr="00CB7BAF" w:rsidTr="005D189C">
        <w:trPr>
          <w:trHeight w:val="330"/>
        </w:trPr>
        <w:tc>
          <w:tcPr>
            <w:tcW w:w="6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№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 на актива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мярка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количество</w:t>
            </w:r>
          </w:p>
        </w:tc>
      </w:tr>
      <w:tr w:rsidR="00392B09" w:rsidRPr="00CB7BAF" w:rsidTr="005D189C">
        <w:trPr>
          <w:trHeight w:val="330"/>
        </w:trPr>
        <w:tc>
          <w:tcPr>
            <w:tcW w:w="63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4</w:t>
            </w:r>
          </w:p>
        </w:tc>
      </w:tr>
      <w:tr w:rsidR="00392B09" w:rsidRPr="00CB7BAF" w:rsidTr="005D189C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Оборудване и обзавеждане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 </w:t>
            </w:r>
          </w:p>
        </w:tc>
        <w:tc>
          <w:tcPr>
            <w:tcW w:w="89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lang w:eastAsia="bg-BG"/>
              </w:rPr>
              <w:t> </w:t>
            </w:r>
          </w:p>
        </w:tc>
      </w:tr>
      <w:tr w:rsidR="00392B09" w:rsidRPr="00CB7BAF" w:rsidTr="005D189C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F9" w:rsidRPr="001A74CA" w:rsidRDefault="004C24F9" w:rsidP="004C2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Доставка и монтаж на озвучителна система със следните елементи: 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Двулентово озвучително тяло - 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пасивен тип.  НЧ ВГ 12'', ВЧ ВГ 1</w:t>
            </w:r>
            <w:proofErr w:type="gramStart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,4''</w:t>
            </w:r>
            <w:proofErr w:type="gramEnd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  Честотен диапазон 95 Hz - 20 kHz ±3 dB, Ъгъл на излъчване: 90° x 50°, Програмна мощност 800 W, максимално звуково налягане 133 dB SPL, номинален импеданс 8 ohms, VariPoint система за монтаж. Корпус от Multiplex Маса: 17</w:t>
            </w:r>
            <w:proofErr w:type="gramStart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,8</w:t>
            </w:r>
            <w:proofErr w:type="gramEnd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kg, Размери: 350 x 596 x 318 mm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– 2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Суб-басово озвучително тяло с 15'' високоговорител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с Xmax 57 mm. Честотен диапазон: 38 Hz - 100 Hz, Максимално звуково налягане 136 dB (SPL Peak / 1 m / half space). Номинален импеданс 8 Ω, номинална мощност 1500 W. Маса 30.3 kg, Размери 541 x 471 x 640 mm.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-2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бр;</w:t>
            </w:r>
          </w:p>
          <w:p w:rsidR="004C24F9" w:rsidRPr="001A74CA" w:rsidRDefault="0082538F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Цифров аудио усилвател с 4 процесорни канала с Classic, linear-phase, FIR crossover,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EQ, Delay, LimiterMax™ - peak and RMS limiters/ и 4 усилвателни канала. RPM технология за усилвателните стъпала. PFC технология за захранващият блок. Сумарна максимална изходна мощност 12kW. 4 аналогови, 2 цифрови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  Iso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-Float ground isolation, 2 AES3 и 2 redundant Dante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>входа. 2 RU, маса 16,5 kg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 1 бр;</w:t>
            </w:r>
          </w:p>
          <w:p w:rsidR="004C24F9" w:rsidRPr="001A74CA" w:rsidRDefault="0082538F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Двулентово озвучително тяло, 12"+1", Processed Active Reinforcement Monitor 400W + 100W RMS - 130dB SPL, Digital Signal Processor with 4 factory equalization presets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  90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° directivity horn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 2 бр.;</w:t>
            </w:r>
          </w:p>
          <w:p w:rsidR="004C24F9" w:rsidRPr="001A74CA" w:rsidRDefault="004C24F9" w:rsidP="004C24F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Специализиран калъф за мониторно озвучително тяло–2бр;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Цифров смесителен пулт със 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 17 моторизирани плъзгача, графичен LCD дисплей, докинг станция за таблет. 16 балансирани XLR аналогови входа с фантомно захранване +48V, 6 балансирани TRS аналогови входа, 2 небалансирани RCA входа. 8 балансирани XLR аналогови изхода, 4 балансирани TRS аналогови изхода, един цифров AES/ EBU изход, един мрежови порт RJ45 за мрежова връзка, един специализиран RJ45 порт за връзка с цифров стейч бокс, 2 USB A host порта, един USB B порт за връзка към компютър, порт RS-232 за локална настройка, MIDI IN/ OUT. Възможност за жично и безжично дистанционно управление чрез специализиран софтуер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– 1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Цифров стейч бокс 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24 bit / 96 kHz с 16 балансирани XLR аналогови входа с фантомно захранване +48V и светодиодна индикация за ниво на входен сигнал, 8 балансирани XLR аналогови изхода, 1 цифров оптичен изход, порт RS-232 за локална настройка, специализиран RJ45 порт за свързване към цифров смесителен пулт. Възможност за рак монтаж</w:t>
            </w:r>
            <w:proofErr w:type="gramStart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1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Кабел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S-FTP cat.7 4x2x23AWG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за свързване на цифров смесителен пулт и цифров стейч бокс – 50 м.;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Пасивен 4 канален DI BOX за монтаж на рак – 1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82538F" w:rsidRPr="001A74CA" w:rsidRDefault="0082538F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Кардиоиден динамичен  микрофон с MagnaLock - on/off, 90-16,000 Hz, 300 ohms OPEN CIRCUIT SENSITIVITY</w:t>
            </w:r>
          </w:p>
          <w:p w:rsidR="004C24F9" w:rsidRPr="001A74CA" w:rsidRDefault="0082538F" w:rsidP="0082538F">
            <w:pPr>
              <w:pStyle w:val="ListParagraph"/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–55 dB (1.7 mV) re 1V at 1 Pa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-4 </w:t>
            </w:r>
            <w:proofErr w:type="gramStart"/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Кондензаторен микрофон 1/2" с кардиоидна характеристика – 2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Комплект микрофони - барабанен сет -1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82538F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>К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ондензаторен микрофон инсталационен тип за провесване. Честотен диапазон 70-16,000 Hz, чуесвтвителност -37 dB (14.1 mV) re 1V at 1 Pa, импеданс 100 ohms, максимално звуково налягане 134 dB SPL, 1 kHz at 1% T.H.D., динамичен обхват 106 dB, 1 kHz at Max SPL, отношение сигнал/шум 66 dB, 1 kHz at 1 Pa. перманентно монтиран 7.6 m кабел с XLR конектор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 2 бр.;</w:t>
            </w:r>
          </w:p>
          <w:p w:rsidR="0082538F" w:rsidRPr="001A74CA" w:rsidRDefault="0082538F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UHF handheld предавател, • 64 selectable channels •Maximum input level: -14 dB to -29 dB •Built-in circuitry minimizes ambient noise effects, контакт за директно зареждане при поставяне в чарджер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-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4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UHF handheld предавател</w:t>
            </w:r>
            <w:proofErr w:type="gramStart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;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Динамичен</w:t>
            </w:r>
            <w:proofErr w:type="gramEnd"/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• 64 selectable channels Maximum input level: 142 dB SPL • ON/OFF switch prevents the microphone from rolling,  контакт за директно зареждане при поставяне в чарджер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-4 бр.;</w:t>
            </w:r>
          </w:p>
          <w:p w:rsidR="00400AB9" w:rsidRPr="001A74CA" w:rsidRDefault="00400AB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Миниатюрен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микрофон  тип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"хедсет" •Unidirectional electret condenser microphone element •Maximum input level: 120 dB SPL</w:t>
            </w:r>
            <w:r w:rsidR="0082538F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 4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>Миниатюрен микрофон</w:t>
            </w:r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Unidirectional electret condenser microphone element •Maximum input level: 120 dB SPL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– 4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Ветробрани - комплект 10 бр за "хедсет" микрофон – 1 бр. 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Модул за захранване</w:t>
            </w:r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на батерии за радиомикрофоните</w:t>
            </w:r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; Number of wireless microphone to be charged simultaneously: 2 • </w:t>
            </w:r>
            <w:proofErr w:type="gramStart"/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>Fully</w:t>
            </w:r>
            <w:proofErr w:type="gramEnd"/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charged within 3 hours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 2 бр.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Зарядно устройство за Модул за захранване на батерии – 2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Батерии • AA nickel-metal hydride (Ni-MH) rechargeable battery – 8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UHF приемник с графичен LCD дисплей</w:t>
            </w:r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; Phase Locked Loop (PLL) synthesis operation • 64 selectable channels •True diversity technology • Double super-heterodyne receiving </w:t>
            </w:r>
            <w:proofErr w:type="gramStart"/>
            <w:r w:rsidR="00400AB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system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–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4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UHF диполна антена с вграден RF усилвател – 2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00AB9" w:rsidRPr="001A74CA" w:rsidRDefault="00400AB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Крепежен кит за радиоприемници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USB аудио интерфейс с два микрофонни/ линейни входа и два линейни изхода. Изход за слушалки. Съвместими драйвери с PC, Mac, and iPad – 1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Доставка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 Професионален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CD / Mp3 / SD / USB Плеър -1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Активни мониторни озвучителни тела - звукооператор -  двулентови 5" + 1", 50Hz - 38 kHz, 100W, DSP - 24 bit – 2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Слушалки - звукооператор - тип професионален монитор, Driver Diameter- 40 mm, 15 - 22,000 Hz, 96 dB, 1,300 mW at 1 kHz – 1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Рак за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монтаж  оборудване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- 8U и 24 U – 3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S-FTP cat.7 4x2x23AWG кабел за свързване на цифров смесителен пулт и цифров стейч бокс – 100 м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Захранващ разклонител за рак монтаж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  1U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– 3 бр.;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Кейс за микрофони – 1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Микрофонен кабел с канони - 10 м – 10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Микрофонен кабел с канони - 5 м – 10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Микрофонен кабел с канони – 0.5 м – 10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Стойка микрофонна – триподнa – 10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Стойка микрофонна за маса – 4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Кабел многожилен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  2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х 4,00 кв.м OFC – 200 м.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Кабел ТЧП,  2 х 0,22 кв.мм OFC – 100 м.;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Гофрирана метална тръба с ПВЦ изолация ф26 с крепежни елементи за монтаж – 200 м.;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Антенен коаксиален кабел тип RG-58 - медно жило с медна оплетка с импеданс 50 ohm – 50 м.;</w:t>
            </w:r>
          </w:p>
          <w:p w:rsidR="004C24F9" w:rsidRPr="001A74CA" w:rsidRDefault="004C24F9" w:rsidP="0082538F">
            <w:pPr>
              <w:pStyle w:val="ListParagraph"/>
              <w:numPr>
                <w:ilvl w:val="0"/>
                <w:numId w:val="3"/>
              </w:numPr>
              <w:tabs>
                <w:tab w:val="left" w:pos="2880"/>
              </w:tabs>
              <w:ind w:left="284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системни кабели, конектори, крепежи и аксесоари за подвързване на оборудването – 1 комплект;</w:t>
            </w:r>
          </w:p>
          <w:p w:rsidR="00392B09" w:rsidRPr="00CB7BAF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lastRenderedPageBreak/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</w:tbl>
    <w:p w:rsidR="000F7C95" w:rsidRPr="000F7C95" w:rsidRDefault="000F7C95" w:rsidP="000F7C9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0F7C95">
        <w:rPr>
          <w:rFonts w:ascii="Times New Roman" w:hAnsi="Times New Roman"/>
          <w:color w:val="000000"/>
          <w:sz w:val="24"/>
          <w:szCs w:val="20"/>
        </w:rPr>
        <w:lastRenderedPageBreak/>
        <w:t>Изпълнението включва</w:t>
      </w:r>
      <w:r w:rsidRPr="00F73ACA">
        <w:t xml:space="preserve"> </w:t>
      </w:r>
      <w:r w:rsidRPr="00265EA4">
        <w:rPr>
          <w:rFonts w:ascii="Times New Roman" w:hAnsi="Times New Roman"/>
          <w:color w:val="000000"/>
          <w:sz w:val="24"/>
          <w:szCs w:val="20"/>
        </w:rPr>
        <w:t xml:space="preserve">Комплексен монтаж, пуск и настройка на озвучителната система </w:t>
      </w:r>
      <w:r w:rsidRPr="000F7C95">
        <w:rPr>
          <w:rFonts w:ascii="Times New Roman" w:hAnsi="Times New Roman"/>
          <w:color w:val="000000"/>
          <w:sz w:val="24"/>
          <w:szCs w:val="20"/>
          <w:lang w:val="bg-BG"/>
        </w:rPr>
        <w:t>и</w:t>
      </w:r>
      <w:r w:rsidRPr="000F7C95">
        <w:rPr>
          <w:rFonts w:ascii="Times New Roman" w:hAnsi="Times New Roman"/>
          <w:color w:val="000000"/>
          <w:sz w:val="24"/>
          <w:szCs w:val="20"/>
        </w:rPr>
        <w:t xml:space="preserve"> Обучение на персонал посочен от Възложителя за работа със системата</w:t>
      </w:r>
    </w:p>
    <w:p w:rsidR="000F7C95" w:rsidRPr="00265EA4" w:rsidRDefault="000F7C95" w:rsidP="000F7C95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392B09" w:rsidRPr="00392B09" w:rsidRDefault="00392B09" w:rsidP="00392B0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92B09">
        <w:rPr>
          <w:rFonts w:ascii="Times New Roman" w:hAnsi="Times New Roman"/>
          <w:b/>
          <w:sz w:val="24"/>
          <w:szCs w:val="24"/>
        </w:rPr>
        <w:t xml:space="preserve">Обособена позиция </w:t>
      </w:r>
      <w:proofErr w:type="gramStart"/>
      <w:r w:rsidRPr="00392B09">
        <w:rPr>
          <w:rFonts w:ascii="Times New Roman" w:hAnsi="Times New Roman"/>
          <w:b/>
          <w:sz w:val="24"/>
          <w:szCs w:val="24"/>
        </w:rPr>
        <w:t>№  3</w:t>
      </w:r>
      <w:proofErr w:type="gramEnd"/>
      <w:r w:rsidRPr="00392B09">
        <w:rPr>
          <w:rFonts w:ascii="Times New Roman" w:hAnsi="Times New Roman"/>
          <w:sz w:val="24"/>
          <w:szCs w:val="24"/>
        </w:rPr>
        <w:t xml:space="preserve">: Доставка на сценично осветление доставка и монтаж на машини и съоръжения  </w:t>
      </w:r>
    </w:p>
    <w:tbl>
      <w:tblPr>
        <w:tblW w:w="9662" w:type="dxa"/>
        <w:tblInd w:w="4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0"/>
        <w:gridCol w:w="7266"/>
        <w:gridCol w:w="870"/>
        <w:gridCol w:w="896"/>
      </w:tblGrid>
      <w:tr w:rsidR="00392B09" w:rsidRPr="00CB7BAF" w:rsidTr="005D189C">
        <w:trPr>
          <w:trHeight w:val="330"/>
        </w:trPr>
        <w:tc>
          <w:tcPr>
            <w:tcW w:w="6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lastRenderedPageBreak/>
              <w:t>№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 на актива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мярка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количество</w:t>
            </w:r>
          </w:p>
        </w:tc>
      </w:tr>
      <w:tr w:rsidR="00392B09" w:rsidRPr="00CB7BAF" w:rsidTr="005D189C">
        <w:trPr>
          <w:trHeight w:val="330"/>
        </w:trPr>
        <w:tc>
          <w:tcPr>
            <w:tcW w:w="63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4</w:t>
            </w:r>
          </w:p>
        </w:tc>
      </w:tr>
      <w:tr w:rsidR="004C24F9" w:rsidRPr="00CB7BAF" w:rsidTr="005D189C">
        <w:trPr>
          <w:trHeight w:val="95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4F9" w:rsidRPr="00CB7BAF" w:rsidRDefault="004C24F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4F9" w:rsidRDefault="004C24F9" w:rsidP="006D74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и монтаж на стандартно сценично осветление със следните елементи:</w:t>
            </w:r>
          </w:p>
          <w:p w:rsidR="001A74CA" w:rsidRPr="001A74CA" w:rsidRDefault="001A74CA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Kоманден ефектно-програмен пулт,  Internal capacitive multi-touch screen, Colour picking, mixing &amp; image capture, Filter libraries by Lee Filters, Rosco and Apollo, Mood Boards by Lee Filters, Additive, subtractive and HSV control</w:t>
            </w:r>
          </w:p>
          <w:p w:rsidR="004C24F9" w:rsidRPr="001A74CA" w:rsidRDefault="001A74CA" w:rsidP="001A74CA">
            <w:pPr>
              <w:pStyle w:val="ListParagraph"/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4 encoder wheels, 24 channel or playback faders, Built-in fixture library, 241 playbacks, 2048 freely assignable channels for moving lights, LED and conventionals, User Definable Keys (UDKs), Scratch-resistant rugged dual-skin construction, Quiet, dust free, fanless operation, USB pluggable Wings available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- 1 бр;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Външен Touch екран за команден ефектно-програмен пулт - 24' – 1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бр.';</w:t>
            </w:r>
            <w:proofErr w:type="gramEnd"/>
          </w:p>
          <w:p w:rsidR="004C24F9" w:rsidRPr="001A74CA" w:rsidRDefault="001A74CA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Димери дигитални / управление - DMX 512-1990, стенен монтаж, 24 канала, 10 зони, 12 памети, алармен вход, крива на изходящото напрежение-по избор: нормална, линейна, ключова; капацитет на канал - 0.1Amin /10A max, Rise Time: 80мS, Channel protection: 10A Curve C, thermal magnetic circuit breaker per channel, breaking capacity 6000A, neutral disconnect breakers per channel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– 1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Tеатрални прожектори с плоско-изпъкнали /призм-конвексни,  предпазна мрежа, рамка за цветни пластични филтри, 1200 Вата, цокъл GХ 9,5, от 9° до 58°, лупа D=150 mm – 8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Tеатрални прожектори  с френелови лупи, предпазна мрежа, рамка за цветни пластични филтри, 1200 Вата, цокъл GХ 9,5, от 10° до 60°, лупа D=150 mm – 4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4 цветна  линейна група широко излъчватели халогенни- театрален тип /” вани”/ с предпазна мрежа или  термоустойчиво стъкло  4 х 500W – 12 бр;</w:t>
            </w:r>
          </w:p>
          <w:p w:rsidR="004C24F9" w:rsidRPr="001A74CA" w:rsidRDefault="001A74CA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Прожектор - тип "мувинг хед", с лампа MSD Platinum 5R 189W (7,950 Lumens), 50,000 Lux at 5 m (2,5°), 16-bit motorized linear zoom (2,5°- 46°), Beam opening:1° - 2,5° ‘Beam projection’ ; 2,5° - 37° ‘Spot projection, 38° - 46° ‘Wash projection, 16-bit motorized focus, Motorized iris, Linear dimmer / shutter / strobe, “FPR” system (Free Pan Rotation)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="004C24F9"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– 2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Oграничителни клапи за прожектори 1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,2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kw /barndoor/ - 12 бр. 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Скоби (лапи) с предпазна планка за окачване на прожектори – 40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Прожекторни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лампи  1200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w, цокъл  GХ 9,5, CP90 – 24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Прожекторни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лампи  400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w, 64702 ECO 400W 230V R7S (114.2 mm) - 60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Термоустойчиви цветни пластични филтри - 1 кв.м. – 40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Обезопасителни  стоманени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въжета с карабинки -40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Двураменна чупеща конзола с фиксатор за осветително тяло – 4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"Г" образна телескопична конзола за монтаж на осветително </w:t>
            </w: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тяло тип "подвижна глава" – 2 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бр.;</w:t>
            </w:r>
            <w:proofErr w:type="gramEnd"/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Вертикален пилон с пети,  за монтаж на 2 бр двураменна чупеща конзола за осветително тяло и 1 бр  "Г" образна конзола за монтаж на осветително тяло тип "подвижна глава" – 2 бр.;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СВТ кабел 3х2</w:t>
            </w: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,5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кв.м. – 1200 м.;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DMX 120Ohm кабел  2 жила в ширмовка – 100 м.;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Гофрирана метална тръба с ПВЦ изолация с крепежни елементи за монтаж – 500 м.;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Метална скара с капак 150/60 в едно с крепежни елементи за монтаж – 500 м.;</w:t>
            </w:r>
          </w:p>
          <w:p w:rsidR="004C24F9" w:rsidRPr="001A74CA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Трищифтови контакти със щепсели 16 А  /индустр.тип/ за открит монтаж – 60 бр;</w:t>
            </w:r>
          </w:p>
          <w:p w:rsidR="004C24F9" w:rsidRPr="00234AC4" w:rsidRDefault="004C24F9" w:rsidP="001A74C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90" w:hanging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proofErr w:type="gramStart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системни</w:t>
            </w:r>
            <w:proofErr w:type="gramEnd"/>
            <w:r w:rsidRPr="001A74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кабели, конектори, крепежи и аксесоари за подвързване на оборудването – 1 комплект.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24F9" w:rsidRPr="00CB7BAF" w:rsidRDefault="004C24F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lastRenderedPageBreak/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C24F9" w:rsidRPr="00CB7BAF" w:rsidRDefault="004C24F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</w:tbl>
    <w:p w:rsidR="000F7C95" w:rsidRPr="000F7C95" w:rsidRDefault="000F7C95" w:rsidP="000F7C9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0F7C95">
        <w:rPr>
          <w:rFonts w:ascii="Times New Roman" w:hAnsi="Times New Roman"/>
          <w:color w:val="000000"/>
          <w:sz w:val="24"/>
          <w:szCs w:val="20"/>
        </w:rPr>
        <w:lastRenderedPageBreak/>
        <w:t xml:space="preserve">Изпълнението включва </w:t>
      </w:r>
      <w:r w:rsidRPr="00265EA4">
        <w:rPr>
          <w:rFonts w:ascii="Times New Roman" w:hAnsi="Times New Roman"/>
          <w:color w:val="000000"/>
          <w:sz w:val="24"/>
          <w:szCs w:val="20"/>
        </w:rPr>
        <w:t xml:space="preserve">Комплексен монтаж, пуск и настройка на </w:t>
      </w:r>
      <w:r w:rsidRPr="000F7C95">
        <w:rPr>
          <w:rFonts w:ascii="Times New Roman" w:hAnsi="Times New Roman"/>
          <w:color w:val="000000"/>
          <w:sz w:val="24"/>
          <w:szCs w:val="20"/>
        </w:rPr>
        <w:t xml:space="preserve">сценичното осветление </w:t>
      </w:r>
      <w:r>
        <w:rPr>
          <w:rFonts w:ascii="Times New Roman" w:hAnsi="Times New Roman"/>
          <w:color w:val="000000"/>
          <w:sz w:val="24"/>
          <w:szCs w:val="20"/>
          <w:lang w:val="bg-BG"/>
        </w:rPr>
        <w:t>и</w:t>
      </w:r>
      <w:r w:rsidRPr="000F7C95">
        <w:rPr>
          <w:rFonts w:ascii="Times New Roman" w:hAnsi="Times New Roman"/>
          <w:color w:val="000000"/>
          <w:sz w:val="24"/>
          <w:szCs w:val="20"/>
        </w:rPr>
        <w:t xml:space="preserve"> </w:t>
      </w:r>
      <w:r w:rsidRPr="00265EA4">
        <w:rPr>
          <w:rFonts w:ascii="Times New Roman" w:hAnsi="Times New Roman"/>
          <w:color w:val="000000"/>
          <w:sz w:val="24"/>
          <w:szCs w:val="20"/>
        </w:rPr>
        <w:t>Обучение на персонал посочен от Възложителя за работа със системата</w:t>
      </w:r>
    </w:p>
    <w:p w:rsidR="00392B09" w:rsidRDefault="00392B09"/>
    <w:p w:rsidR="00392B09" w:rsidRPr="00392B09" w:rsidRDefault="00392B09" w:rsidP="00392B09">
      <w:pPr>
        <w:ind w:firstLine="567"/>
        <w:jc w:val="both"/>
        <w:rPr>
          <w:rFonts w:ascii="Times New Roman" w:hAnsi="Times New Roman"/>
          <w:b/>
          <w:i/>
        </w:rPr>
      </w:pPr>
      <w:r w:rsidRPr="00392B09">
        <w:rPr>
          <w:rFonts w:ascii="Times New Roman" w:hAnsi="Times New Roman"/>
          <w:b/>
        </w:rPr>
        <w:t xml:space="preserve">Обособена позиция </w:t>
      </w:r>
      <w:proofErr w:type="gramStart"/>
      <w:r w:rsidRPr="00392B09">
        <w:rPr>
          <w:rFonts w:ascii="Times New Roman" w:hAnsi="Times New Roman"/>
          <w:b/>
        </w:rPr>
        <w:t>№  4</w:t>
      </w:r>
      <w:proofErr w:type="gramEnd"/>
      <w:r w:rsidRPr="00392B09">
        <w:rPr>
          <w:rFonts w:ascii="Times New Roman" w:hAnsi="Times New Roman"/>
          <w:b/>
        </w:rPr>
        <w:t>:</w:t>
      </w:r>
      <w:r w:rsidRPr="00392B09">
        <w:rPr>
          <w:rFonts w:ascii="Times New Roman" w:hAnsi="Times New Roman"/>
        </w:rPr>
        <w:t xml:space="preserve"> Доставка на софтуер, преносими компютри, принтери </w:t>
      </w:r>
    </w:p>
    <w:p w:rsidR="00392B09" w:rsidRDefault="00392B09" w:rsidP="00392B09">
      <w:pPr>
        <w:tabs>
          <w:tab w:val="left" w:pos="993"/>
        </w:tabs>
        <w:spacing w:before="120" w:after="120"/>
        <w:jc w:val="center"/>
        <w:rPr>
          <w:b/>
        </w:rPr>
      </w:pPr>
    </w:p>
    <w:tbl>
      <w:tblPr>
        <w:tblW w:w="9662" w:type="dxa"/>
        <w:tblInd w:w="4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0"/>
        <w:gridCol w:w="7266"/>
        <w:gridCol w:w="870"/>
        <w:gridCol w:w="896"/>
      </w:tblGrid>
      <w:tr w:rsidR="00392B09" w:rsidRPr="00CB7BAF" w:rsidTr="00392B09">
        <w:trPr>
          <w:trHeight w:val="330"/>
        </w:trPr>
        <w:tc>
          <w:tcPr>
            <w:tcW w:w="6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№</w:t>
            </w:r>
          </w:p>
        </w:tc>
        <w:tc>
          <w:tcPr>
            <w:tcW w:w="7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 xml:space="preserve">Наименование на актива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мярка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количество</w:t>
            </w:r>
          </w:p>
        </w:tc>
      </w:tr>
      <w:tr w:rsidR="00392B09" w:rsidRPr="00CB7BAF" w:rsidTr="00392B09">
        <w:trPr>
          <w:trHeight w:val="330"/>
        </w:trPr>
        <w:tc>
          <w:tcPr>
            <w:tcW w:w="63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3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b/>
                <w:bCs/>
                <w:color w:val="000000"/>
                <w:lang w:eastAsia="bg-BG"/>
              </w:rPr>
              <w:t>4</w:t>
            </w:r>
          </w:p>
        </w:tc>
      </w:tr>
      <w:tr w:rsidR="00392B09" w:rsidRPr="00CB7BAF" w:rsidTr="00392B09">
        <w:trPr>
          <w:trHeight w:val="156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1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9770B4" w:rsidRDefault="00392B09" w:rsidP="00392B0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9770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Доставка на уредба със следните параметри:</w:t>
            </w:r>
            <w:r w:rsidRPr="009770B4">
              <w:rPr>
                <w:rFonts w:ascii="Tahoma" w:hAnsi="Tahoma" w:cs="Tahoma"/>
                <w:color w:val="7F7F7F"/>
                <w:sz w:val="21"/>
                <w:szCs w:val="21"/>
              </w:rPr>
              <w:t xml:space="preserve"> </w:t>
            </w:r>
            <w:r w:rsidRPr="009770B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bg-BG"/>
              </w:rPr>
              <w:t>Вход за USB памет,Слот за SD (Secure Digital) и MMC(MultiMedia card) памети, Вход за външен плеър, PLL синтеризращ тунер, двубандов, 40 станции памет,2-канална бас рефлекс озвучителна система, с подвижни тонколони, 75 вата мощност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bg-BG"/>
              </w:rPr>
              <w:t>.</w:t>
            </w:r>
          </w:p>
          <w:p w:rsidR="00392B09" w:rsidRPr="00CB7BAF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92B0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2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Софтуер за библиотечен фонд със следните модули:</w:t>
            </w:r>
          </w:p>
          <w:p w:rsidR="00392B09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 Модул за проследяване на библиотечния фонд;                     - Модул за създаване и поддържане на електронен каталог и автоматизиране на процесите за създаване на библиографски описани на книжни и некнижни издания; </w:t>
            </w:r>
          </w:p>
          <w:p w:rsidR="00392B09" w:rsidRPr="00B11F35" w:rsidRDefault="00392B09" w:rsidP="00392B0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11F35">
              <w:rPr>
                <w:rFonts w:ascii="Times New Roman" w:hAnsi="Times New Roman" w:cs="Times New Roman"/>
              </w:rPr>
              <w:t>Модул за създаване и поддържане на информационни файлове към отделни елементи от библиографските описания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92B09" w:rsidRPr="00CB7BAF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92B09" w:rsidRPr="00CB7BAF" w:rsidTr="00392B09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3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Pr="00287A02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87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Библиотечен софтуер за обслужване на читатели - със следните модули: Модул за автоматизиране процеса на регистрация на читателите, издаване, следене и преиздаване на читателски карти, събиране на такси, глоби, депозити, следене на закъснения. Да поддържа читатеска картотека с пълни данни за читателя. Да позволява преглед и справки в картотеката на читателите, каталога на библиотечните единици и в каталога на екземплярите. </w:t>
            </w:r>
          </w:p>
          <w:p w:rsidR="00392B09" w:rsidRPr="00287A02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87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-Модул за автоматизиране на процеса на заемане на литература за дома.</w:t>
            </w:r>
          </w:p>
          <w:p w:rsidR="00392B09" w:rsidRPr="00287A02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287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 Модул с библиотечна статистика за регистрираните читатели, </w:t>
            </w:r>
            <w:r w:rsidRPr="00287A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>посещения на читателите, заетите библиотечни единици за дома, класации за най-четени автори, заглавия и най-активни читатели в библиотеката.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2B09" w:rsidRPr="00287A02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287A02">
              <w:rPr>
                <w:rFonts w:eastAsia="Times New Roman" w:cs="Calibri"/>
                <w:color w:val="000000"/>
                <w:lang w:eastAsia="bg-BG"/>
              </w:rPr>
              <w:lastRenderedPageBreak/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92B0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lastRenderedPageBreak/>
              <w:t>4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</w:t>
            </w: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оставка на принтер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със следните характеристики:</w:t>
            </w:r>
          </w:p>
          <w:p w:rsidR="00392B09" w:rsidRPr="00CB7BAF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-Формат: А4; Резолюция: мин. </w:t>
            </w:r>
            <w:r w:rsidRPr="00BB1D7C">
              <w:rPr>
                <w:rFonts w:ascii="Verdana" w:eastAsia="Times New Roman" w:hAnsi="Verdana"/>
                <w:color w:val="000000"/>
                <w:sz w:val="18"/>
                <w:szCs w:val="18"/>
                <w:lang w:eastAsia="bg-BG"/>
              </w:rPr>
              <w:t>600 x 600 dpi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bg-BG"/>
              </w:rPr>
              <w:t xml:space="preserve">; </w:t>
            </w:r>
            <w:r w:rsidRPr="00B33E14">
              <w:rPr>
                <w:rFonts w:ascii="Verdana" w:eastAsia="Times New Roman" w:hAnsi="Verdana"/>
                <w:bCs/>
                <w:color w:val="000000"/>
                <w:sz w:val="18"/>
                <w:szCs w:val="18"/>
                <w:lang w:eastAsia="bg-BG"/>
              </w:rPr>
              <w:t>Скорост</w:t>
            </w:r>
            <w:proofErr w:type="gramStart"/>
            <w:r w:rsidRPr="00B33E14">
              <w:rPr>
                <w:rFonts w:ascii="Verdana" w:eastAsia="Times New Roman" w:hAnsi="Verdana"/>
                <w:bCs/>
                <w:color w:val="000000"/>
                <w:sz w:val="18"/>
                <w:szCs w:val="18"/>
                <w:lang w:eastAsia="bg-BG"/>
              </w:rPr>
              <w:t>:25</w:t>
            </w:r>
            <w:proofErr w:type="gramEnd"/>
            <w:r w:rsidRPr="00B33E14">
              <w:rPr>
                <w:rFonts w:ascii="Verdana" w:eastAsia="Times New Roman" w:hAnsi="Verdana"/>
                <w:bCs/>
                <w:color w:val="000000"/>
                <w:sz w:val="18"/>
                <w:szCs w:val="18"/>
                <w:lang w:eastAsia="bg-BG"/>
              </w:rPr>
              <w:t xml:space="preserve"> стр./мин</w:t>
            </w:r>
            <w:r>
              <w:rPr>
                <w:rFonts w:ascii="Verdana" w:eastAsia="Times New Roman" w:hAnsi="Verdana"/>
                <w:bCs/>
                <w:color w:val="000000"/>
                <w:sz w:val="18"/>
                <w:szCs w:val="18"/>
                <w:lang w:eastAsia="bg-BG"/>
              </w:rPr>
              <w:t xml:space="preserve">.; Памет мин. 128 МВ; Процесор: </w:t>
            </w:r>
            <w:r w:rsidRPr="00BB1D7C">
              <w:rPr>
                <w:rFonts w:ascii="Verdana" w:eastAsia="Times New Roman" w:hAnsi="Verdana"/>
                <w:color w:val="000000"/>
                <w:sz w:val="18"/>
                <w:szCs w:val="18"/>
                <w:lang w:eastAsia="bg-BG"/>
              </w:rPr>
              <w:t>750 MHz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bg-BG"/>
              </w:rPr>
              <w:t>;</w:t>
            </w:r>
            <w:r w:rsidRPr="00BB1D7C">
              <w:rPr>
                <w:rFonts w:ascii="Verdana" w:eastAsia="Times New Roman" w:hAnsi="Verdana"/>
                <w:color w:val="000000"/>
                <w:sz w:val="18"/>
                <w:szCs w:val="18"/>
                <w:lang w:eastAsia="bg-BG"/>
              </w:rPr>
              <w:t> Автоматичен двустранен печат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eastAsia="bg-BG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392B0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5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</w:t>
            </w: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оставка на компютърни тонколони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със следните характеристики:</w:t>
            </w:r>
          </w:p>
          <w:p w:rsidR="00392B09" w:rsidRPr="00CB7BAF" w:rsidRDefault="00392B09" w:rsidP="00392B0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-Честотна характеристика - </w:t>
            </w:r>
            <w:r w:rsidRPr="00B33E14">
              <w:rPr>
                <w:rFonts w:ascii="Times New Roman" w:hAnsi="Times New Roman"/>
                <w:sz w:val="24"/>
                <w:szCs w:val="24"/>
              </w:rPr>
              <w:t>50 HZ - 20 KHZ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3E14">
              <w:rPr>
                <w:rFonts w:ascii="Times New Roman" w:hAnsi="Times New Roman"/>
                <w:sz w:val="24"/>
                <w:szCs w:val="24"/>
              </w:rPr>
              <w:t xml:space="preserve">максимална мощност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33E14">
              <w:rPr>
                <w:rFonts w:ascii="Times New Roman" w:hAnsi="Times New Roman"/>
                <w:sz w:val="24"/>
                <w:szCs w:val="24"/>
              </w:rPr>
              <w:t>8 W RMS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392B09" w:rsidRPr="00CB7BAF" w:rsidTr="00392B09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B09" w:rsidRPr="00CB7BAF" w:rsidRDefault="005D189C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6</w:t>
            </w:r>
          </w:p>
        </w:tc>
        <w:tc>
          <w:tcPr>
            <w:tcW w:w="7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2B09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>Д</w:t>
            </w:r>
            <w:r w:rsidRPr="00CB7BAF">
              <w:rPr>
                <w:rFonts w:ascii="Times New Roman" w:eastAsia="Times New Roman" w:hAnsi="Times New Roman"/>
                <w:color w:val="000000"/>
                <w:lang w:eastAsia="bg-BG"/>
              </w:rPr>
              <w:t>оставка на лаптоп</w:t>
            </w:r>
            <w:r>
              <w:rPr>
                <w:rFonts w:ascii="Times New Roman" w:eastAsia="Times New Roman" w:hAnsi="Times New Roman"/>
                <w:color w:val="000000"/>
                <w:lang w:eastAsia="bg-BG"/>
              </w:rPr>
              <w:t xml:space="preserve"> със следните минимални технически параметри:</w:t>
            </w:r>
          </w:p>
          <w:p w:rsidR="00392B09" w:rsidRPr="000E683B" w:rsidRDefault="00392B09" w:rsidP="00392B09">
            <w:pPr>
              <w:spacing w:after="0" w:line="240" w:lineRule="auto"/>
              <w:ind w:left="248" w:hanging="24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0E68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1.Софтуер - Ubuntu Linux 14.04 SP1;</w:t>
            </w:r>
          </w:p>
          <w:p w:rsidR="00392B09" w:rsidRPr="000E683B" w:rsidRDefault="00392B09" w:rsidP="00392B09">
            <w:pPr>
              <w:spacing w:after="0" w:line="240" w:lineRule="auto"/>
              <w:ind w:left="248" w:hanging="248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0E68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2.</w:t>
            </w:r>
            <w:r w:rsidRPr="000E683B">
              <w:rPr>
                <w:rFonts w:ascii="Times New Roman" w:eastAsia="Times New Roman" w:hAnsi="Times New Roman"/>
                <w:color w:val="000000"/>
                <w:lang w:eastAsia="bg-BG"/>
              </w:rPr>
              <w:t>Процесор - Intel Core i5-5200U 2.20 GHz, 3 MB cache; Max Turbo Frequency 2.7 GHz;</w:t>
            </w:r>
          </w:p>
          <w:p w:rsidR="00392B09" w:rsidRPr="000E683B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0E683B">
              <w:rPr>
                <w:rFonts w:ascii="Times New Roman" w:eastAsia="Times New Roman" w:hAnsi="Times New Roman"/>
                <w:color w:val="000000"/>
                <w:lang w:eastAsia="bg-BG"/>
              </w:rPr>
              <w:t>3. Памет, MB - 4096MB Single Channel 1600MHz (4GBx1);</w:t>
            </w:r>
          </w:p>
          <w:p w:rsidR="00392B09" w:rsidRPr="000E683B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0E683B">
              <w:rPr>
                <w:rFonts w:ascii="Times New Roman" w:eastAsia="Times New Roman" w:hAnsi="Times New Roman"/>
                <w:color w:val="000000"/>
                <w:lang w:eastAsia="bg-BG"/>
              </w:rPr>
              <w:t>4. Твърд диск – мин. 500GB 5.4krpm;</w:t>
            </w:r>
          </w:p>
          <w:p w:rsidR="00392B09" w:rsidRPr="000E683B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0E683B">
              <w:rPr>
                <w:rFonts w:ascii="Times New Roman" w:eastAsia="Times New Roman" w:hAnsi="Times New Roman"/>
                <w:color w:val="000000"/>
                <w:lang w:eastAsia="bg-BG"/>
              </w:rPr>
              <w:t>5. Дисплей -  15.6'' (39.62 cm);</w:t>
            </w:r>
          </w:p>
          <w:p w:rsidR="00392B09" w:rsidRPr="00CB7BAF" w:rsidRDefault="00392B09" w:rsidP="00392B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bg-BG"/>
              </w:rPr>
            </w:pPr>
            <w:r w:rsidRPr="000E683B">
              <w:rPr>
                <w:rFonts w:ascii="Times New Roman" w:eastAsia="Times New Roman" w:hAnsi="Times New Roman"/>
                <w:color w:val="000000"/>
                <w:lang w:eastAsia="bg-BG"/>
              </w:rPr>
              <w:t>6. Резолюция дисплей - 1366x768;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bg-BG"/>
              </w:rPr>
            </w:pPr>
            <w:r w:rsidRPr="00CB7BAF">
              <w:rPr>
                <w:rFonts w:eastAsia="Times New Roman" w:cs="Calibri"/>
                <w:color w:val="000000"/>
                <w:lang w:eastAsia="bg-BG"/>
              </w:rPr>
              <w:t>Бр.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92B09" w:rsidRPr="00CB7BAF" w:rsidRDefault="00392B09" w:rsidP="00392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CB7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</w:tbl>
    <w:p w:rsidR="00392B09" w:rsidRDefault="00392B09" w:rsidP="00392B09">
      <w:pPr>
        <w:spacing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92B09" w:rsidRDefault="00392B09"/>
    <w:sectPr w:rsidR="00392B09" w:rsidSect="00A76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5A5C"/>
    <w:multiLevelType w:val="hybridMultilevel"/>
    <w:tmpl w:val="4E7419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82BD5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F1F40"/>
    <w:multiLevelType w:val="hybridMultilevel"/>
    <w:tmpl w:val="335E2074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2E814AD"/>
    <w:multiLevelType w:val="multilevel"/>
    <w:tmpl w:val="AF6A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F208F"/>
    <w:multiLevelType w:val="hybridMultilevel"/>
    <w:tmpl w:val="B0E48E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A22DC"/>
    <w:multiLevelType w:val="hybridMultilevel"/>
    <w:tmpl w:val="3C3C12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C907C5"/>
    <w:multiLevelType w:val="multilevel"/>
    <w:tmpl w:val="877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3B5279"/>
    <w:rsid w:val="000B1BB7"/>
    <w:rsid w:val="000F7C95"/>
    <w:rsid w:val="001A74CA"/>
    <w:rsid w:val="00215496"/>
    <w:rsid w:val="00392B09"/>
    <w:rsid w:val="003B5279"/>
    <w:rsid w:val="00400AB9"/>
    <w:rsid w:val="004C24F9"/>
    <w:rsid w:val="005D189C"/>
    <w:rsid w:val="005E5C98"/>
    <w:rsid w:val="0082538F"/>
    <w:rsid w:val="00A76455"/>
    <w:rsid w:val="00AC2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27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ПАРАГРАФ"/>
    <w:basedOn w:val="Normal"/>
    <w:link w:val="ListParagraphChar"/>
    <w:uiPriority w:val="34"/>
    <w:qFormat/>
    <w:rsid w:val="003B5279"/>
    <w:pPr>
      <w:ind w:left="720"/>
      <w:contextualSpacing/>
    </w:pPr>
  </w:style>
  <w:style w:type="paragraph" w:customStyle="1" w:styleId="Default">
    <w:name w:val="Default"/>
    <w:rsid w:val="003B527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ПАРАГРАФ Char"/>
    <w:link w:val="ListParagraph"/>
    <w:uiPriority w:val="99"/>
    <w:locked/>
    <w:rsid w:val="000F7C9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2018-01-03T08:12:00Z</dcterms:created>
  <dcterms:modified xsi:type="dcterms:W3CDTF">2018-09-20T08:36:00Z</dcterms:modified>
</cp:coreProperties>
</file>